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F5" w:rsidRPr="007414F5" w:rsidRDefault="007414F5" w:rsidP="007414F5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-681990</wp:posOffset>
            </wp:positionV>
            <wp:extent cx="7470140" cy="10267950"/>
            <wp:effectExtent l="0" t="0" r="0" b="0"/>
            <wp:wrapThrough wrapText="bothSides">
              <wp:wrapPolygon edited="0">
                <wp:start x="0" y="0"/>
                <wp:lineTo x="0" y="21560"/>
                <wp:lineTo x="21538" y="21560"/>
                <wp:lineTo x="21538" y="0"/>
                <wp:lineTo x="0" y="0"/>
              </wp:wrapPolygon>
            </wp:wrapThrough>
            <wp:docPr id="1" name="Рисунок 1" descr="Z:\Гурская ЛА\2016-02-12 положение о центре\положение о центр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урская ЛА\2016-02-12 положение о центре\положение о центр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4F5" w:rsidRPr="007414F5" w:rsidRDefault="007414F5" w:rsidP="007414F5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3087A" w:rsidRPr="003F3D64" w:rsidRDefault="0073087A" w:rsidP="007414F5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3D64">
        <w:rPr>
          <w:rFonts w:ascii="Times New Roman" w:eastAsia="Times New Roman" w:hAnsi="Times New Roman" w:cs="Times New Roman"/>
          <w:sz w:val="28"/>
          <w:szCs w:val="24"/>
          <w:lang w:eastAsia="ru-RU"/>
        </w:rPr>
        <w:t>29.08.2013 №1008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Уставом,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gramStart"/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212121"/>
          <w:sz w:val="28"/>
          <w:szCs w:val="28"/>
        </w:rPr>
        <w:t>«</w:t>
      </w:r>
      <w:proofErr w:type="gramStart"/>
      <w:r w:rsidRPr="00A87547">
        <w:rPr>
          <w:rFonts w:ascii="Times New Roman" w:eastAsia="Times New Roman" w:hAnsi="Times New Roman" w:cs="Times New Roman"/>
          <w:color w:val="212121"/>
          <w:sz w:val="28"/>
          <w:szCs w:val="28"/>
        </w:rPr>
        <w:t>Дом</w:t>
      </w:r>
      <w:proofErr w:type="gramEnd"/>
      <w:r w:rsidRPr="00A875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детского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творчества Рудничного района </w:t>
      </w:r>
      <w:r w:rsidRPr="00A875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г.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F3D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3087A" w:rsidRPr="003F3D64" w:rsidRDefault="0073087A" w:rsidP="0073087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087A" w:rsidRPr="007414F5" w:rsidRDefault="0073087A" w:rsidP="007414F5">
      <w:pPr>
        <w:pStyle w:val="a6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41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 </w:t>
      </w:r>
      <w:r w:rsidRPr="007414F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 обязанности  сотрудников  Центра  регламентируются  </w:t>
      </w:r>
      <w:r w:rsidRPr="00741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должностными инструкциями, утвержденными </w:t>
      </w:r>
      <w:r w:rsidRPr="007414F5">
        <w:rPr>
          <w:rFonts w:ascii="Times New Roman" w:eastAsia="Times New Roman" w:hAnsi="Times New Roman" w:cs="Times New Roman"/>
          <w:color w:val="212121"/>
          <w:sz w:val="28"/>
          <w:szCs w:val="28"/>
        </w:rPr>
        <w:t>директором ДДТ.</w:t>
      </w:r>
    </w:p>
    <w:p w:rsidR="0073087A" w:rsidRPr="00777934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Default="0073087A" w:rsidP="00730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1.5 </w:t>
      </w:r>
      <w:r w:rsidRPr="00A87547">
        <w:rPr>
          <w:rFonts w:ascii="Times New Roman" w:eastAsia="Times New Roman" w:hAnsi="Times New Roman" w:cs="Times New Roman"/>
          <w:color w:val="212121"/>
          <w:sz w:val="28"/>
          <w:szCs w:val="28"/>
        </w:rPr>
        <w:t>Центр разв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ития детей дошкольного возраста</w:t>
      </w:r>
      <w:r w:rsidRPr="00A875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осуществляет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деятельность во взаимодействии </w:t>
      </w:r>
      <w:r w:rsidRPr="00A875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областными </w:t>
      </w:r>
      <w:r w:rsidRPr="00A875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городскими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учреждениями повышения квалификации </w:t>
      </w:r>
      <w:r w:rsidRPr="00A875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работников   образования,   образовательными   учреждениями 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района,   </w:t>
      </w:r>
      <w:r w:rsidRPr="00A87547">
        <w:rPr>
          <w:rFonts w:ascii="Times New Roman" w:eastAsia="Times New Roman" w:hAnsi="Times New Roman" w:cs="Times New Roman"/>
          <w:color w:val="212121"/>
          <w:sz w:val="28"/>
          <w:szCs w:val="28"/>
        </w:rPr>
        <w:t>учреждениями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города, учреждениями культуры,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учреждениями дошкольного образования.</w:t>
      </w:r>
    </w:p>
    <w:p w:rsidR="0073087A" w:rsidRPr="00777934" w:rsidRDefault="0073087A" w:rsidP="00730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1.6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деятельности Центра развития детей: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  дополнительных  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щеразвивающих   программ   для   детей   от 3 до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7 лет;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разностороннего развития учащихся;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, адаптация детей в обществе через формирование целесообразных социальных навыков;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комплексной коррекционно-развивающей помощи детям с нарушением развития и психолого-педагогической поддержки их семьям;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работы по адаптации и социализации воспитанников;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родителей в процесс обучения и воспитания детей;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дальнейшего образовательного маршрута воспитанников;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      материально-технической       базы       через       оказание       платных образовательных услуг и организацию досуга детей и родителей.</w:t>
      </w: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П. Организация </w:t>
      </w:r>
      <w:proofErr w:type="gramStart"/>
      <w:r w:rsidRPr="00A8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 Центра развития детей дошкольного возраста</w:t>
      </w:r>
      <w:proofErr w:type="gramEnd"/>
      <w:r w:rsidRPr="00A8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направления деятельности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основных задач Центра: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дополнительного образования определяется программами, разрабатываемыми, принимаемыми и реализуемыми Учреждением самостоятельно,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запросов детей, потребностей семей, образовательных учреждений;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 образовательного   процесса   в   Центре строится   на   основе учебного плана, разработанного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Учреждением самостоятельно,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регламентируется расписанием занятий;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формы, методы и средства обучения и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в   пределах, определенных законодательством РФ, исходя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из особенностей психофизического развития, индив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идуальных возможностей и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 здоровья ребенка дошкольного возраста;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учебных занятий, исходя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педагогической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психофизической целесообразности.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в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расписании занятий допускаются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распоряжения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после письменного уведомления педагогом администрации Учреждения;</w:t>
      </w: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реализуются дополнительные общеразвивающие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программы; </w:t>
      </w: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предприятиями, учреждениями, организациями.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Default="0073087A" w:rsidP="0073087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Численный состав в объединениях определяется согласно санитарно-гигиеническим нормам, правилам техники безопасности и охраны труда, в зависимости от профиля и составляет 8-12 человек: </w:t>
      </w:r>
    </w:p>
    <w:p w:rsidR="0073087A" w:rsidRPr="00A87547" w:rsidRDefault="0073087A" w:rsidP="00730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физкультурно-спортивная направленность - 8-12 человек, социально-педагогическая направленность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-12 человек, художественная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направленность 8-12 человек;</w:t>
      </w: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занятий в объединениях: </w:t>
      </w:r>
      <w:r w:rsidR="00833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3-х лет</w:t>
      </w:r>
      <w:r w:rsidR="008332FF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возраста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- 15 минут, 4-х лет</w:t>
      </w:r>
      <w:r w:rsidR="00833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него возраста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-20 минут, 5-6-т</w:t>
      </w:r>
      <w:r w:rsidR="008332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  <w:r w:rsidR="008332FF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-25 минут, 7-ми лет</w:t>
      </w:r>
      <w:r w:rsidR="00833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него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-30 минут.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2.3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самостоятельно разрабатывает годовой план работы и расписание занятий,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утверждаемые директором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proofErr w:type="gramEnd"/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Рудничного района г. Кемерово».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зачисляются дети по приказу Учреждения, на основании заявления родителей (законного представителя)</w:t>
      </w:r>
      <w:r w:rsidR="00833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2.5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видами работы с ребенком и семьей являются групповые и индив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идуальные занятия, консультации.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2.6 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воспитательной работы предусматривает создание условий для различных видов деятельности с учетом возможностей, 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 и потребностей самих детей.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Длительность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в Центре соответствует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продолжительности реализации выбранной дополнительной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Pr="00610FF7" w:rsidRDefault="0073087A" w:rsidP="0073087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руководства</w:t>
      </w:r>
    </w:p>
    <w:p w:rsidR="0073087A" w:rsidRPr="00610FF7" w:rsidRDefault="0073087A" w:rsidP="0073087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Default="0073087A" w:rsidP="008332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332F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возглавляет заведующий структурным подразделением, назначаемый и освобождаемый от занимаемой должности директором ДДТ. На должность заведующего структурным подразделением назначается лицо, имеющее высшее образование, стаж педагогической работы не  менее  пяти лет и опыт работы с детьми дошкольного возраста.</w:t>
      </w:r>
    </w:p>
    <w:p w:rsidR="0073087A" w:rsidRPr="00A87547" w:rsidRDefault="0073087A" w:rsidP="0073087A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Заведующая Центром развития детей дошкольного возраста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выполнение стоящих перед Центром задач, организуя системную работу структурного подразделения, определяя стратегию и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тактику решения задач, планируя, координируя и контролируя работу сотрудников Центра;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 и 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структурного    подразделения, создает    условия    для    повышения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рофессионального    мастерства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сотрудников структурного подразделения;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поощрения и стимулирования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творческую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инициативу работников,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поддерживает благоприятный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морально-психологический климат в коллективе;</w:t>
      </w: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интересы Центра и Дома детского творчества Рудничного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во всех учреждениях и организациях в рамках своей компетенции.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Pr="00843850" w:rsidRDefault="0073087A" w:rsidP="0073087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образовательного процесса</w:t>
      </w:r>
    </w:p>
    <w:p w:rsidR="0073087A" w:rsidRPr="00843850" w:rsidRDefault="0073087A" w:rsidP="0073087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Pr="00A87547" w:rsidRDefault="0073087A" w:rsidP="00730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  образовательного   процесса  являются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щиеся,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  работники   Центра,   родители   (законные   представители)</w:t>
      </w: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приема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необходимо: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от родителей (законных представителей) ребенка;</w:t>
      </w: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справка о состоянии здоровья ребенка.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Отчисление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по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приказу Учреждения: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реализации дополнительной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систематическом непосещении творческого объединения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текущего учебного года по приказу Учреждения);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желанию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и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 на основании мотивированного ходатайства родителей (законных представителей);</w:t>
      </w: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медицинского заключения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состоянии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щегося, препятствующего его дальнейшему обучению.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(законный представитель) должен ознакомиться со следующими документами: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с Уставом Учреждения;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Положением о деятельности Центра развития детей дошкол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возраста МБОУ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proofErr w:type="gramEnd"/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Рудничного района г. Кемерово»;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со свидетельством о государственной регистрации юридического лица;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лицензией на осуществление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деятельности,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со следующими локальными актами Учреждения: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внутреннего трудового распорядка</w:t>
      </w:r>
      <w:r w:rsidR="00833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Инструкциями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правилами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образовательном учреждении;</w:t>
      </w: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4.5.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в Центре имеют право: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получение, в соответствии с Уставом, бесплатных образовательных услуг, предусмотренных учебным планом;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 в двух объединениях, и их смену;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и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профиля образования в соответствии со своими способностями;</w:t>
      </w: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отдых, при котором учебный процесс должен гармонично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сочетаться с досуговой деятельностью.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 Центра запрещено: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психическое и физическое насилие к членам коллектива Центра;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совершать действия, влекущие за собой опасные последствия для окружающих;</w:t>
      </w: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портить имущество.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Pr="00A87547" w:rsidRDefault="0073087A" w:rsidP="00730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и обязанности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регламентируются трудовыми договорами, должностными инструкциями, Правилами внутреннего трудового распорядка </w:t>
      </w:r>
      <w:r w:rsidR="00833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 Педагогические работники имеют право: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 свою профессиональную честь и достоинство;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и использовать методики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воспитания, учебные пособия и материалы, методики оценки знаний и умений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087A" w:rsidRPr="00A87547" w:rsidRDefault="006C4254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087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</w:t>
      </w:r>
      <w:r w:rsidR="0073087A"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квалификацию в соответствии с профессиональной</w:t>
      </w:r>
      <w:r w:rsidR="00730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87A"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деятельностью;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 аттестацию на добровольной основе;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управлении Учреждением в форме, определенной Уставом;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социальные формы и гарантии, установленные законодательством РФ;</w:t>
      </w: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на моральное и материальное поощрение результатов своего труда.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обязаны: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Устав Учреждения,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внутреннего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распорядка </w:t>
      </w:r>
      <w:r w:rsidR="006C4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 условия трудового договора, должностные инструкции, поддерживать традиции и авторитет Учреждения;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качественное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дополнительной общеразвивающей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охраны труда, санитарии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гигиены, противопожарной безопасности;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и заботиться о защите прав и свобод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уважать права родителей (законных представителей), сотрудничать с ними;</w:t>
      </w: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 и систематично вести установленную документацию.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имеют право: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ребенком выбирать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профили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ходом и содержанием образовательного процесса;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Уставом Учреждения;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 права и интересы ребенка;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квалифицированную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проблемам образования и воспитания;</w:t>
      </w:r>
    </w:p>
    <w:p w:rsidR="0073087A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материальные, бытовые и психоэмоциональные условия для обучения и воспитания ребенка.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A" w:rsidRPr="000E5271" w:rsidRDefault="0073087A" w:rsidP="0073087A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Родители (законные представители) обязаны</w:t>
      </w:r>
    </w:p>
    <w:p w:rsidR="0073087A" w:rsidRPr="000E5271" w:rsidRDefault="0073087A" w:rsidP="0073087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уважать права, честь и достоинство работников Центра, поддерживать их авторитет и воспитывать уважительное отношение к ним ребенка;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посещение ребенком творческих объединений Центра;</w:t>
      </w:r>
    </w:p>
    <w:p w:rsidR="0073087A" w:rsidRPr="00A87547" w:rsidRDefault="0073087A" w:rsidP="00730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связь с педагогом;</w:t>
      </w:r>
    </w:p>
    <w:p w:rsidR="0073087A" w:rsidRPr="00A87547" w:rsidRDefault="0073087A" w:rsidP="00730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 ответственность за порчу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 Центра 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547">
        <w:rPr>
          <w:rFonts w:ascii="Times New Roman" w:eastAsia="Times New Roman" w:hAnsi="Times New Roman" w:cs="Times New Roman"/>
          <w:color w:val="000000"/>
          <w:sz w:val="28"/>
          <w:szCs w:val="28"/>
        </w:rPr>
        <w:t>и   возмещать материальный ущерб.</w:t>
      </w:r>
    </w:p>
    <w:sectPr w:rsidR="0073087A" w:rsidRPr="00A87547" w:rsidSect="00A9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C445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31380A"/>
    <w:multiLevelType w:val="multilevel"/>
    <w:tmpl w:val="C568C05E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eastAsiaTheme="minorHAnsi" w:hint="default"/>
        <w:color w:val="2121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color w:val="21212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color w:val="2121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color w:val="212121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color w:val="2121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color w:val="212121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color w:val="212121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color w:val="212121"/>
      </w:rPr>
    </w:lvl>
  </w:abstractNum>
  <w:abstractNum w:abstractNumId="2">
    <w:nsid w:val="77302C31"/>
    <w:multiLevelType w:val="multilevel"/>
    <w:tmpl w:val="19CAB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A3D4B1E"/>
    <w:multiLevelType w:val="multilevel"/>
    <w:tmpl w:val="19AC2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8FB"/>
    <w:rsid w:val="006C4254"/>
    <w:rsid w:val="0073087A"/>
    <w:rsid w:val="007414F5"/>
    <w:rsid w:val="007C2A62"/>
    <w:rsid w:val="008332FF"/>
    <w:rsid w:val="008D2C92"/>
    <w:rsid w:val="009918FB"/>
    <w:rsid w:val="00A9270A"/>
    <w:rsid w:val="00AA0241"/>
    <w:rsid w:val="00B05BBE"/>
    <w:rsid w:val="00B9266F"/>
    <w:rsid w:val="00BE7AB5"/>
    <w:rsid w:val="00E74C33"/>
    <w:rsid w:val="00F6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A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3087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dsa</cp:lastModifiedBy>
  <cp:revision>11</cp:revision>
  <cp:lastPrinted>2013-01-31T04:03:00Z</cp:lastPrinted>
  <dcterms:created xsi:type="dcterms:W3CDTF">2013-01-29T10:39:00Z</dcterms:created>
  <dcterms:modified xsi:type="dcterms:W3CDTF">2016-02-25T07:07:00Z</dcterms:modified>
</cp:coreProperties>
</file>