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4" w:rsidRPr="00926E3C" w:rsidRDefault="00D227A4" w:rsidP="00D227A4">
      <w:pPr>
        <w:rPr>
          <w:rFonts w:ascii="Times New Roman" w:eastAsia="Times New Roman" w:hAnsi="Times New Roman" w:cs="Times New Roman"/>
          <w:b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/>
          <w:bCs/>
          <w:color w:val="393E37"/>
          <w:kern w:val="36"/>
          <w:sz w:val="28"/>
          <w:szCs w:val="28"/>
          <w:lang w:eastAsia="ru-RU"/>
        </w:rPr>
        <w:t xml:space="preserve">Современный </w:t>
      </w:r>
      <w:proofErr w:type="spellStart"/>
      <w:r w:rsidRPr="00926E3C">
        <w:rPr>
          <w:rFonts w:ascii="Times New Roman" w:eastAsia="Times New Roman" w:hAnsi="Times New Roman" w:cs="Times New Roman"/>
          <w:b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В лексиконе ушу термин «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» встречается довольно часто, но не всегда имеется в виду одно и то же. Впервые этот термин появился в названии древнейшего стиля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тайцз</w:t>
      </w:r>
      <w: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и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основателями которого были некие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Сун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Тайцз</w:t>
      </w:r>
      <w: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и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и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Чжао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Куанинь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. В «Новой книге»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Ци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Цзигуана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в разделе «Кулак, достигающий победы» читаем: «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Сун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Тайцз</w:t>
      </w:r>
      <w: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и</w:t>
      </w:r>
      <w:bookmarkStart w:id="0" w:name="_GoBack"/>
      <w:bookmarkEnd w:id="0"/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знал тридцать две формы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». Этот термин упоминается также в древнем названии одного из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таолу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стиля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чэнь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тайцзицюань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. Кроме того, термин «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» (длинный кулак) используется как противопоставление термину «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дуань-цюань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» (короткий кулак).</w:t>
      </w: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В эпоху Мин мастера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Ци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Цзигуан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и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Чэн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Цзунфу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выделяли две разные школы: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и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дуаньцюань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. Впоследствии все комплексы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таолу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в которых преобладали дальние удары руками, вылились в целый ряд стилей, таких, как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чжацюань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два одноименных стиля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хуацюань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паоцюань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два стиля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хун-цюань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шаолиньцюань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фаньцзыцюань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и множество других, объединенных общим названием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. Таким образом,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— это название целого направления ушу.</w:t>
      </w: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И наконец, современный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— это отдельный вид ушу, получивший распространение после образования КНР. </w:t>
      </w:r>
      <w:proofErr w:type="gram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Современный</w:t>
      </w:r>
      <w:proofErr w:type="gram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впитал в себя несколько древних стилей: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чжацюань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хуацюань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,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паоцюань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и другие. Типичные для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приемы и способы действий руками и ногами, стойки, перемещения, прыжки, балансировки и другие базовые действия были стандартизированы. В соответствии с методикой движений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образованы всевозможные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таолу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как с оружием, так и без него, включающие в себя наскоки, прыжки, уклоны, перемещения прыжками, резкие переходы на разные уровни.</w:t>
      </w: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Спортивный комитет отредактировал и утвердил пять соревновательных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таолу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: без оружия, с саблей, с мечом, с копьем и с палкой. Все это позволило выделить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в отдельный вид ушу. В таком виде стиль «длинный кулак» стал широко распространенным в народе. Ниже мы подробно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осановимся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на этом стиле. От других стилей </w:t>
      </w:r>
      <w:proofErr w:type="spell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чанцюань</w:t>
      </w:r>
      <w:proofErr w:type="spell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отличается непринужденными и прямыми стойками, быстрыми и ловкими движениями, </w:t>
      </w: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lastRenderedPageBreak/>
        <w:t xml:space="preserve">длинными ударами руками, высокими прыжками, дальними наскоками; чередованием твердости и мягкости, ускорений и замедлений; стремительностью в движении и устойчивостью покоя, четкостью ритма; жесткостью в приложении силы, послушностью мышц и точностью действий. </w:t>
      </w: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Особенности стиля:</w:t>
      </w:r>
    </w:p>
    <w:p w:rsidR="00D227A4" w:rsidRPr="00926E3C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</w:p>
    <w:p w:rsidR="00D227A4" w:rsidRDefault="00D227A4" w:rsidP="00D227A4">
      <w:pP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</w:pP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Правильные стойки. Основное в стойках — это приложение определенного усилия, необходимого для состояния покоя, включая кратковременные позы «зависания» в воздухе. </w:t>
      </w:r>
      <w:proofErr w:type="gramStart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Голову следует держать прямо, шею — выпрямить, грудь — расправить, плечи — опустить, поясницу — выпрямить, зад — подобрать.</w:t>
      </w:r>
      <w:proofErr w:type="gramEnd"/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 xml:space="preserve"> Движения верхних конечностей свободные, уверенные и сильные, нижних — четкие и сдержан</w:t>
      </w:r>
      <w:r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н</w:t>
      </w:r>
      <w:r w:rsidRPr="00926E3C">
        <w:rPr>
          <w:rFonts w:ascii="Times New Roman" w:eastAsia="Times New Roman" w:hAnsi="Times New Roman" w:cs="Times New Roman"/>
          <w:bCs/>
          <w:color w:val="393E37"/>
          <w:kern w:val="36"/>
          <w:sz w:val="28"/>
          <w:szCs w:val="28"/>
          <w:lang w:eastAsia="ru-RU"/>
        </w:rPr>
        <w:t>ые. Тело — устойчиво и гармонично.</w:t>
      </w:r>
    </w:p>
    <w:p w:rsidR="00E24657" w:rsidRDefault="00E24657"/>
    <w:sectPr w:rsidR="00E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8"/>
    <w:rsid w:val="00B34048"/>
    <w:rsid w:val="00D227A4"/>
    <w:rsid w:val="00E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2020-04-16T18:26:00Z</dcterms:created>
  <dcterms:modified xsi:type="dcterms:W3CDTF">2020-04-16T18:28:00Z</dcterms:modified>
</cp:coreProperties>
</file>