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B2" w:rsidRDefault="004320B2" w:rsidP="004320B2">
      <w:pPr>
        <w:pStyle w:val="acenter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tbl>
      <w:tblPr>
        <w:tblpPr w:leftFromText="180" w:rightFromText="180" w:bottomFromText="200" w:vertAnchor="page" w:horzAnchor="margin" w:tblpXSpec="right" w:tblpY="955"/>
        <w:tblW w:w="0" w:type="auto"/>
        <w:tblLook w:val="01E0" w:firstRow="1" w:lastRow="1" w:firstColumn="1" w:lastColumn="1" w:noHBand="0" w:noVBand="0"/>
      </w:tblPr>
      <w:tblGrid>
        <w:gridCol w:w="3835"/>
      </w:tblGrid>
      <w:tr w:rsidR="004320B2" w:rsidTr="001F4EBD">
        <w:tc>
          <w:tcPr>
            <w:tcW w:w="3835" w:type="dxa"/>
            <w:hideMark/>
          </w:tcPr>
          <w:p w:rsidR="004320B2" w:rsidRDefault="004320B2" w:rsidP="001F4EBD">
            <w:pPr>
              <w:spacing w:after="0"/>
            </w:pPr>
          </w:p>
        </w:tc>
      </w:tr>
      <w:tr w:rsidR="004320B2" w:rsidTr="001F4EBD">
        <w:tc>
          <w:tcPr>
            <w:tcW w:w="3835" w:type="dxa"/>
            <w:hideMark/>
          </w:tcPr>
          <w:p w:rsidR="004320B2" w:rsidRDefault="004320B2" w:rsidP="001F4EBD">
            <w:pPr>
              <w:spacing w:after="0"/>
            </w:pPr>
          </w:p>
        </w:tc>
      </w:tr>
    </w:tbl>
    <w:p w:rsidR="004320B2" w:rsidRDefault="004320B2" w:rsidP="004320B2">
      <w:pPr>
        <w:pStyle w:val="acenter"/>
        <w:spacing w:before="0" w:beforeAutospacing="0" w:after="0" w:afterAutospacing="0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Утверждаю:</w:t>
      </w:r>
    </w:p>
    <w:p w:rsidR="004320B2" w:rsidRDefault="004320B2" w:rsidP="004320B2">
      <w:pPr>
        <w:pStyle w:val="acenter"/>
        <w:spacing w:before="0" w:beforeAutospacing="0" w:after="0" w:afterAutospacing="0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Директор МБОУ ДО</w:t>
      </w:r>
    </w:p>
    <w:p w:rsidR="004320B2" w:rsidRDefault="004320B2" w:rsidP="004320B2">
      <w:pPr>
        <w:pStyle w:val="acenter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rStyle w:val="a3"/>
          <w:b w:val="0"/>
        </w:rPr>
        <w:t xml:space="preserve">        «ДДТ Рудничного района г. Кемерово</w:t>
      </w:r>
      <w:r>
        <w:rPr>
          <w:rStyle w:val="a3"/>
          <w:sz w:val="28"/>
          <w:szCs w:val="28"/>
        </w:rPr>
        <w:t>»</w:t>
      </w:r>
    </w:p>
    <w:p w:rsidR="004320B2" w:rsidRDefault="004320B2" w:rsidP="004320B2">
      <w:pPr>
        <w:pStyle w:val="acenter"/>
        <w:spacing w:before="0" w:beforeAutospacing="0" w:after="0" w:afterAutospacing="0"/>
        <w:jc w:val="center"/>
        <w:rPr>
          <w:rStyle w:val="a3"/>
          <w:b w:val="0"/>
        </w:rPr>
      </w:pPr>
      <w:r>
        <w:rPr>
          <w:rStyle w:val="a3"/>
          <w:sz w:val="28"/>
          <w:szCs w:val="28"/>
        </w:rPr>
        <w:t xml:space="preserve">                                                               ---------------</w:t>
      </w:r>
      <w:r>
        <w:rPr>
          <w:rStyle w:val="a3"/>
          <w:b w:val="0"/>
        </w:rPr>
        <w:t>И.А. Волошко</w:t>
      </w:r>
    </w:p>
    <w:p w:rsidR="004320B2" w:rsidRPr="00D66545" w:rsidRDefault="000C36BC" w:rsidP="004320B2">
      <w:pPr>
        <w:pStyle w:val="acenter"/>
        <w:spacing w:before="0" w:beforeAutospacing="0" w:after="0" w:afterAutospacing="0"/>
        <w:jc w:val="right"/>
        <w:rPr>
          <w:rStyle w:val="a3"/>
          <w:b w:val="0"/>
        </w:rPr>
      </w:pPr>
      <w:r w:rsidRPr="00D66545">
        <w:rPr>
          <w:rStyle w:val="a3"/>
        </w:rPr>
        <w:t>Приказ №</w:t>
      </w:r>
      <w:r w:rsidR="00F73D0F" w:rsidRPr="00D66545">
        <w:rPr>
          <w:rStyle w:val="a3"/>
        </w:rPr>
        <w:t xml:space="preserve"> </w:t>
      </w:r>
      <w:r w:rsidR="00DE5965" w:rsidRPr="00D66545">
        <w:rPr>
          <w:rStyle w:val="a3"/>
        </w:rPr>
        <w:t>169</w:t>
      </w:r>
      <w:r w:rsidR="00F73D0F" w:rsidRPr="00D66545">
        <w:rPr>
          <w:rStyle w:val="a3"/>
        </w:rPr>
        <w:t xml:space="preserve">     </w:t>
      </w:r>
      <w:r w:rsidRPr="00D66545">
        <w:rPr>
          <w:rStyle w:val="a3"/>
        </w:rPr>
        <w:t xml:space="preserve"> от 0</w:t>
      </w:r>
      <w:r w:rsidR="00DE5965" w:rsidRPr="00D66545">
        <w:rPr>
          <w:rStyle w:val="a3"/>
        </w:rPr>
        <w:t>2</w:t>
      </w:r>
      <w:r w:rsidR="00F73D0F" w:rsidRPr="00D66545">
        <w:rPr>
          <w:rStyle w:val="a3"/>
        </w:rPr>
        <w:t xml:space="preserve"> </w:t>
      </w:r>
      <w:r w:rsidRPr="00D66545">
        <w:rPr>
          <w:rStyle w:val="a3"/>
        </w:rPr>
        <w:t>.09.1</w:t>
      </w:r>
      <w:r w:rsidR="00F73D0F" w:rsidRPr="00D66545">
        <w:rPr>
          <w:rStyle w:val="a3"/>
        </w:rPr>
        <w:t>9</w:t>
      </w:r>
    </w:p>
    <w:p w:rsidR="004320B2" w:rsidRDefault="004320B2" w:rsidP="004320B2">
      <w:pPr>
        <w:pStyle w:val="acenter"/>
        <w:spacing w:before="0" w:beforeAutospacing="0" w:after="0" w:afterAutospacing="0"/>
        <w:jc w:val="center"/>
      </w:pPr>
      <w:r>
        <w:rPr>
          <w:rStyle w:val="a3"/>
          <w:sz w:val="28"/>
          <w:szCs w:val="28"/>
        </w:rPr>
        <w:t>ПОЛОЖЕНИЕ</w:t>
      </w:r>
    </w:p>
    <w:p w:rsidR="004320B2" w:rsidRDefault="004320B2" w:rsidP="004320B2">
      <w:pPr>
        <w:pStyle w:val="acenter"/>
        <w:spacing w:before="0" w:beforeAutospacing="0" w:after="0" w:afterAutospacing="0"/>
        <w:jc w:val="center"/>
        <w:rPr>
          <w:rStyle w:val="a4"/>
          <w:i w:val="0"/>
        </w:rPr>
      </w:pPr>
      <w:r w:rsidRPr="00795F11">
        <w:rPr>
          <w:rStyle w:val="a4"/>
          <w:b/>
          <w:i w:val="0"/>
          <w:sz w:val="28"/>
          <w:szCs w:val="28"/>
        </w:rPr>
        <w:t>о расходовании внебюджетных средств</w:t>
      </w:r>
      <w:r w:rsidRPr="00795F11">
        <w:rPr>
          <w:b/>
          <w:sz w:val="28"/>
          <w:szCs w:val="28"/>
        </w:rPr>
        <w:t xml:space="preserve"> от предоставления платных образовательных    услуг</w:t>
      </w:r>
      <w:r w:rsidR="00795F11" w:rsidRPr="00795F11">
        <w:rPr>
          <w:b/>
          <w:sz w:val="28"/>
          <w:szCs w:val="28"/>
        </w:rPr>
        <w:t xml:space="preserve"> и средств за реализацию дополнительных общеобразовательных общеразвивающих программ по ПФДО</w:t>
      </w:r>
    </w:p>
    <w:p w:rsidR="004320B2" w:rsidRDefault="004320B2" w:rsidP="004320B2">
      <w:pPr>
        <w:pStyle w:val="acenter"/>
        <w:spacing w:before="0" w:beforeAutospacing="0" w:after="0" w:afterAutospacing="0"/>
        <w:jc w:val="center"/>
        <w:rPr>
          <w:rStyle w:val="a4"/>
          <w:i w:val="0"/>
          <w:sz w:val="28"/>
          <w:szCs w:val="28"/>
        </w:rPr>
      </w:pPr>
    </w:p>
    <w:p w:rsidR="004320B2" w:rsidRDefault="004320B2" w:rsidP="004320B2">
      <w:pPr>
        <w:pStyle w:val="acenter"/>
        <w:spacing w:before="0" w:beforeAutospacing="0" w:after="0" w:afterAutospacing="0"/>
        <w:jc w:val="center"/>
      </w:pPr>
      <w:r>
        <w:rPr>
          <w:rStyle w:val="a3"/>
          <w:sz w:val="28"/>
          <w:szCs w:val="28"/>
        </w:rPr>
        <w:t>1. Общие положения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>
        <w:rPr>
          <w:sz w:val="28"/>
          <w:szCs w:val="28"/>
        </w:rPr>
        <w:t>Данное Положение определяет порядок расходования внебюджетных средств, полученных от предоставления платных   образовательных    услуг</w:t>
      </w:r>
      <w:r w:rsidR="00C67F84">
        <w:rPr>
          <w:sz w:val="28"/>
          <w:szCs w:val="28"/>
        </w:rPr>
        <w:t xml:space="preserve">, </w:t>
      </w:r>
      <w:r w:rsidR="00C67F84" w:rsidRPr="00C67F84">
        <w:rPr>
          <w:sz w:val="28"/>
          <w:szCs w:val="28"/>
        </w:rPr>
        <w:t>за реализацию дополнительных общеобразовательных общеразвивающих программ по ПФДО</w:t>
      </w:r>
      <w:r>
        <w:rPr>
          <w:sz w:val="28"/>
          <w:szCs w:val="28"/>
        </w:rPr>
        <w:t xml:space="preserve">. 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Полученные от оказания платных услуг денежные средства   зачисляются</w:t>
      </w:r>
      <w:r>
        <w:rPr>
          <w:sz w:val="28"/>
          <w:szCs w:val="28"/>
        </w:rPr>
        <w:br/>
        <w:t>на счет, перечисление средств от платных услуг на текущий бюджетный счет не допускается.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center"/>
      </w:pPr>
      <w:r>
        <w:rPr>
          <w:rStyle w:val="a3"/>
          <w:sz w:val="28"/>
          <w:szCs w:val="28"/>
        </w:rPr>
        <w:t>2. Порядок поступления и использования средств,</w:t>
      </w:r>
    </w:p>
    <w:p w:rsidR="004320B2" w:rsidRDefault="004320B2" w:rsidP="00795F11">
      <w:pPr>
        <w:pStyle w:val="acenter"/>
        <w:spacing w:before="0" w:beforeAutospacing="0" w:after="0" w:afterAutospacing="0" w:line="276" w:lineRule="auto"/>
        <w:jc w:val="center"/>
        <w:rPr>
          <w:rStyle w:val="a3"/>
        </w:rPr>
      </w:pPr>
      <w:r>
        <w:rPr>
          <w:rStyle w:val="a3"/>
          <w:sz w:val="28"/>
          <w:szCs w:val="28"/>
        </w:rPr>
        <w:t>полученных от оказания платных услуг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2.1. </w:t>
      </w:r>
      <w:r>
        <w:rPr>
          <w:sz w:val="28"/>
          <w:szCs w:val="28"/>
        </w:rPr>
        <w:t xml:space="preserve">Оказание </w:t>
      </w:r>
      <w:proofErr w:type="gramStart"/>
      <w:r>
        <w:rPr>
          <w:sz w:val="28"/>
          <w:szCs w:val="28"/>
        </w:rPr>
        <w:t xml:space="preserve">платных </w:t>
      </w:r>
      <w:r w:rsidR="000735A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 услуг МБОУ ДО «Дом детского творчества Рудничного района г. Кемерово» произво</w:t>
      </w:r>
      <w:r>
        <w:rPr>
          <w:sz w:val="28"/>
          <w:szCs w:val="28"/>
        </w:rPr>
        <w:softHyphen/>
        <w:t>дится при: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 отдельном </w:t>
      </w:r>
      <w:proofErr w:type="gramStart"/>
      <w:r>
        <w:rPr>
          <w:sz w:val="28"/>
          <w:szCs w:val="28"/>
        </w:rPr>
        <w:t>учете  рабочего</w:t>
      </w:r>
      <w:proofErr w:type="gramEnd"/>
      <w:r>
        <w:rPr>
          <w:sz w:val="28"/>
          <w:szCs w:val="28"/>
        </w:rPr>
        <w:t> времени специалистов, оказывающих  плат</w:t>
      </w:r>
      <w:r>
        <w:rPr>
          <w:sz w:val="28"/>
          <w:szCs w:val="28"/>
        </w:rPr>
        <w:softHyphen/>
        <w:t>ные услуги;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proofErr w:type="gramStart"/>
      <w:r>
        <w:rPr>
          <w:sz w:val="28"/>
          <w:szCs w:val="28"/>
        </w:rPr>
        <w:t>обеспечении  физических</w:t>
      </w:r>
      <w:proofErr w:type="gramEnd"/>
      <w:r>
        <w:rPr>
          <w:sz w:val="28"/>
          <w:szCs w:val="28"/>
        </w:rPr>
        <w:t> и юридических лиц доступной и достоверной информацией, включающей в себя сведения режиме работы  ОУ, об утвержденном перечне платных дополнительных  образовательных  услуг с указанием  их стоимости, об условиях предоставления и получения услуг, о льготах для отдельных категорий граждан, квалификации специалистов.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Доходы, поступившие от оказания платных образовательных услуг, расходуются согласно смете расходов внебюджетных средств учреждения, утверждённой директором ДДТ.</w:t>
      </w:r>
    </w:p>
    <w:p w:rsidR="004320B2" w:rsidRDefault="004320B2" w:rsidP="00795F11">
      <w:pPr>
        <w:pStyle w:val="a5"/>
        <w:tabs>
          <w:tab w:val="left" w:pos="935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 Денежные средства, полученные от оказания платных  образовательных  услуг, подлежат налогообложению в соответствии с дей</w:t>
      </w:r>
      <w:r>
        <w:rPr>
          <w:sz w:val="28"/>
          <w:szCs w:val="28"/>
        </w:rPr>
        <w:softHyphen/>
        <w:t>ствующим законодательством.</w:t>
      </w:r>
    </w:p>
    <w:p w:rsidR="004320B2" w:rsidRDefault="004320B2" w:rsidP="00795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Контроль за целевым использованием средств от платных образовательных услуг осуществляется учредителем.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  Денежные средства, полученные от оказания платных образовательных   услуг, находятся в полном распоряжении учреждения.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2.6.  Оплата    услуг   потребителем   производится    путем      перечисления    денежных     средств  на расчетный счет образовательного учреждения.</w:t>
      </w:r>
    </w:p>
    <w:p w:rsidR="004320B2" w:rsidRDefault="004320B2" w:rsidP="00795F11">
      <w:pPr>
        <w:pStyle w:val="acenter"/>
        <w:spacing w:before="0" w:beforeAutospacing="0" w:after="0" w:afterAutospacing="0" w:line="276" w:lineRule="auto"/>
        <w:jc w:val="center"/>
        <w:rPr>
          <w:rStyle w:val="a3"/>
        </w:rPr>
      </w:pPr>
    </w:p>
    <w:p w:rsidR="004320B2" w:rsidRPr="000735AE" w:rsidRDefault="004320B2" w:rsidP="00795F11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735AE">
        <w:rPr>
          <w:b/>
          <w:bCs/>
          <w:sz w:val="28"/>
          <w:szCs w:val="28"/>
        </w:rPr>
        <w:t>3.    Порядок расходования средств,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735AE">
        <w:rPr>
          <w:b/>
          <w:bCs/>
          <w:sz w:val="28"/>
          <w:szCs w:val="28"/>
        </w:rPr>
        <w:t>полученных от оказания платных  образовательных  услуг</w:t>
      </w:r>
    </w:p>
    <w:p w:rsidR="000735AE" w:rsidRPr="000735AE" w:rsidRDefault="000735AE" w:rsidP="00795F11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320B2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Доходы от </w:t>
      </w:r>
      <w:proofErr w:type="gramStart"/>
      <w:r>
        <w:rPr>
          <w:sz w:val="28"/>
          <w:szCs w:val="28"/>
        </w:rPr>
        <w:t>предоставления  платных</w:t>
      </w:r>
      <w:proofErr w:type="gramEnd"/>
      <w:r>
        <w:rPr>
          <w:sz w:val="28"/>
          <w:szCs w:val="28"/>
        </w:rPr>
        <w:t xml:space="preserve"> образовательных услуг  распределяются   согласно   смете  расходов, на: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 Оплату труда: до 60 </w:t>
      </w:r>
      <w:r w:rsidRPr="000735AE">
        <w:rPr>
          <w:sz w:val="28"/>
          <w:szCs w:val="28"/>
        </w:rPr>
        <w:t>% - заработная плата педагогов</w:t>
      </w:r>
      <w:r w:rsidR="00907589" w:rsidRPr="000735AE">
        <w:rPr>
          <w:sz w:val="28"/>
          <w:szCs w:val="28"/>
        </w:rPr>
        <w:t xml:space="preserve"> дополнительного образования;</w:t>
      </w:r>
      <w:r w:rsidRPr="000735AE">
        <w:rPr>
          <w:sz w:val="28"/>
          <w:szCs w:val="28"/>
        </w:rPr>
        <w:t xml:space="preserve"> </w:t>
      </w:r>
      <w:r w:rsidR="00907589" w:rsidRPr="000735AE">
        <w:rPr>
          <w:sz w:val="28"/>
          <w:szCs w:val="28"/>
        </w:rPr>
        <w:t>ответственно</w:t>
      </w:r>
      <w:r w:rsidR="008633CF">
        <w:rPr>
          <w:sz w:val="28"/>
          <w:szCs w:val="28"/>
        </w:rPr>
        <w:t>му</w:t>
      </w:r>
      <w:r w:rsidR="00907589">
        <w:rPr>
          <w:sz w:val="28"/>
          <w:szCs w:val="28"/>
        </w:rPr>
        <w:t xml:space="preserve"> за организацию платных образовательных услуг в 1 корпусе Учреждения (Шахтеров </w:t>
      </w:r>
      <w:proofErr w:type="gramStart"/>
      <w:r w:rsidR="00907589">
        <w:rPr>
          <w:sz w:val="28"/>
          <w:szCs w:val="28"/>
        </w:rPr>
        <w:t>46,б</w:t>
      </w:r>
      <w:proofErr w:type="gramEnd"/>
      <w:r w:rsidR="00907589">
        <w:rPr>
          <w:sz w:val="28"/>
          <w:szCs w:val="28"/>
        </w:rPr>
        <w:t>)</w:t>
      </w:r>
      <w:r w:rsidR="000735AE">
        <w:rPr>
          <w:sz w:val="28"/>
          <w:szCs w:val="28"/>
        </w:rPr>
        <w:t xml:space="preserve">, </w:t>
      </w:r>
      <w:proofErr w:type="spellStart"/>
      <w:r w:rsidRPr="000735AE">
        <w:rPr>
          <w:sz w:val="28"/>
          <w:szCs w:val="28"/>
        </w:rPr>
        <w:t>ответственной</w:t>
      </w:r>
      <w:r w:rsidR="008633CF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за организацию п</w:t>
      </w:r>
      <w:r w:rsidR="00907589">
        <w:rPr>
          <w:sz w:val="28"/>
          <w:szCs w:val="28"/>
        </w:rPr>
        <w:t>латных образовательных услуг в 2</w:t>
      </w:r>
      <w:r>
        <w:rPr>
          <w:sz w:val="28"/>
          <w:szCs w:val="28"/>
        </w:rPr>
        <w:t xml:space="preserve"> корпусе Учреждения (Шахтеров </w:t>
      </w:r>
      <w:r w:rsidR="00907589">
        <w:rPr>
          <w:sz w:val="28"/>
          <w:szCs w:val="28"/>
        </w:rPr>
        <w:t>72</w:t>
      </w:r>
      <w:r w:rsidR="008633CF">
        <w:rPr>
          <w:sz w:val="28"/>
          <w:szCs w:val="28"/>
        </w:rPr>
        <w:t>а</w:t>
      </w:r>
      <w:r w:rsidR="005F5811">
        <w:rPr>
          <w:sz w:val="28"/>
          <w:szCs w:val="28"/>
        </w:rPr>
        <w:t>)</w:t>
      </w:r>
      <w:r w:rsidR="000735AE">
        <w:rPr>
          <w:sz w:val="28"/>
          <w:szCs w:val="28"/>
        </w:rPr>
        <w:t xml:space="preserve"> – согласно приказу об оплате труда</w:t>
      </w:r>
      <w:r w:rsidRPr="000735AE">
        <w:rPr>
          <w:sz w:val="28"/>
          <w:szCs w:val="28"/>
        </w:rPr>
        <w:t>;  10% из средств</w:t>
      </w:r>
      <w:r w:rsidR="00907589" w:rsidRPr="000735AE">
        <w:rPr>
          <w:sz w:val="28"/>
          <w:szCs w:val="28"/>
        </w:rPr>
        <w:t xml:space="preserve">, направляемых в </w:t>
      </w:r>
      <w:r w:rsidR="000735AE">
        <w:rPr>
          <w:sz w:val="28"/>
          <w:szCs w:val="28"/>
        </w:rPr>
        <w:t xml:space="preserve">фонд оплаты труда </w:t>
      </w:r>
      <w:r w:rsidRPr="000735AE">
        <w:rPr>
          <w:sz w:val="28"/>
          <w:szCs w:val="28"/>
        </w:rPr>
        <w:t xml:space="preserve"> -  поощрение директора.</w:t>
      </w:r>
    </w:p>
    <w:p w:rsidR="000735AE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3.1.2. Б</w:t>
      </w:r>
      <w:r w:rsidR="000735AE">
        <w:rPr>
          <w:sz w:val="28"/>
          <w:szCs w:val="28"/>
        </w:rPr>
        <w:t>ух учет и обслуживание счета 5%.</w:t>
      </w:r>
    </w:p>
    <w:p w:rsidR="004320B2" w:rsidRDefault="000735AE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3.1.3.  К</w:t>
      </w:r>
      <w:r w:rsidR="004320B2">
        <w:rPr>
          <w:sz w:val="28"/>
          <w:szCs w:val="28"/>
        </w:rPr>
        <w:t>оммунальные платежи 10%.</w:t>
      </w:r>
    </w:p>
    <w:p w:rsidR="004320B2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 Денежные средства,  оставшиеся после оплаты труда, оплаты налогов и        прочего расходуются  следу</w:t>
      </w:r>
      <w:r>
        <w:rPr>
          <w:sz w:val="28"/>
          <w:szCs w:val="28"/>
        </w:rPr>
        <w:softHyphen/>
        <w:t>ющим образом:               </w:t>
      </w:r>
    </w:p>
    <w:p w:rsidR="004320B2" w:rsidRPr="000735AE" w:rsidRDefault="004320B2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AE">
        <w:rPr>
          <w:sz w:val="28"/>
          <w:szCs w:val="28"/>
        </w:rPr>
        <w:t>развитие материально-технической базы Учреждения (в том числе ремонтные работы в Учреждении</w:t>
      </w:r>
      <w:r w:rsidR="000735AE">
        <w:rPr>
          <w:sz w:val="28"/>
          <w:szCs w:val="28"/>
        </w:rPr>
        <w:t>, приобретение мебели</w:t>
      </w:r>
      <w:r w:rsidR="003D3126">
        <w:rPr>
          <w:sz w:val="28"/>
          <w:szCs w:val="28"/>
        </w:rPr>
        <w:t>, тканей</w:t>
      </w:r>
      <w:r w:rsidR="000735AE">
        <w:rPr>
          <w:sz w:val="28"/>
          <w:szCs w:val="28"/>
        </w:rPr>
        <w:t xml:space="preserve"> и </w:t>
      </w:r>
      <w:proofErr w:type="spellStart"/>
      <w:r w:rsidR="000735AE">
        <w:rPr>
          <w:sz w:val="28"/>
          <w:szCs w:val="28"/>
        </w:rPr>
        <w:t>т.д</w:t>
      </w:r>
      <w:proofErr w:type="spellEnd"/>
      <w:r w:rsidRPr="000735AE">
        <w:rPr>
          <w:sz w:val="28"/>
          <w:szCs w:val="28"/>
        </w:rPr>
        <w:t xml:space="preserve">), оснащение </w:t>
      </w:r>
      <w:proofErr w:type="spellStart"/>
      <w:r w:rsidRPr="000735AE">
        <w:rPr>
          <w:sz w:val="28"/>
          <w:szCs w:val="28"/>
        </w:rPr>
        <w:t>воспитательно</w:t>
      </w:r>
      <w:proofErr w:type="spellEnd"/>
      <w:r w:rsidRPr="000735AE">
        <w:rPr>
          <w:sz w:val="28"/>
          <w:szCs w:val="28"/>
        </w:rPr>
        <w:t>-образовательной деятельности (игровые, учебные пособия</w:t>
      </w:r>
      <w:r w:rsidR="000735AE">
        <w:rPr>
          <w:sz w:val="28"/>
          <w:szCs w:val="28"/>
        </w:rPr>
        <w:t>, компьютерная техника,</w:t>
      </w:r>
      <w:r w:rsidR="003D3126">
        <w:rPr>
          <w:sz w:val="28"/>
          <w:szCs w:val="28"/>
        </w:rPr>
        <w:t xml:space="preserve"> расходные материалы, канцелярия,</w:t>
      </w:r>
      <w:r w:rsidR="000735AE">
        <w:rPr>
          <w:sz w:val="28"/>
          <w:szCs w:val="28"/>
        </w:rPr>
        <w:t xml:space="preserve"> инвентарь</w:t>
      </w:r>
      <w:r w:rsidRPr="000735AE">
        <w:rPr>
          <w:sz w:val="28"/>
          <w:szCs w:val="28"/>
        </w:rPr>
        <w:t xml:space="preserve"> и др.), организацию </w:t>
      </w:r>
      <w:proofErr w:type="gramStart"/>
      <w:r w:rsidRPr="000735AE">
        <w:rPr>
          <w:sz w:val="28"/>
          <w:szCs w:val="28"/>
        </w:rPr>
        <w:t>и  проведение</w:t>
      </w:r>
      <w:proofErr w:type="gramEnd"/>
      <w:r w:rsidRPr="000735AE">
        <w:rPr>
          <w:sz w:val="28"/>
          <w:szCs w:val="28"/>
        </w:rPr>
        <w:t xml:space="preserve"> массовых мероприятий.</w:t>
      </w:r>
    </w:p>
    <w:p w:rsidR="000735AE" w:rsidRDefault="00F2181E" w:rsidP="00795F11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735AE">
        <w:rPr>
          <w:b/>
          <w:sz w:val="28"/>
          <w:szCs w:val="28"/>
        </w:rPr>
        <w:t>4. Льготные категории учащихся</w:t>
      </w:r>
      <w:r w:rsidR="000735AE" w:rsidRPr="000735AE">
        <w:rPr>
          <w:b/>
          <w:sz w:val="28"/>
          <w:szCs w:val="28"/>
        </w:rPr>
        <w:t xml:space="preserve"> по оплате </w:t>
      </w:r>
    </w:p>
    <w:p w:rsidR="00F2181E" w:rsidRPr="000735AE" w:rsidRDefault="000735AE" w:rsidP="00795F11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735AE">
        <w:rPr>
          <w:b/>
          <w:sz w:val="28"/>
          <w:szCs w:val="28"/>
        </w:rPr>
        <w:t>за платные образовательные услуги</w:t>
      </w:r>
    </w:p>
    <w:p w:rsidR="00F2181E" w:rsidRPr="000735AE" w:rsidRDefault="00F2181E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A1E88" w:rsidRDefault="002A1E88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Льгота устанавливается на основании письменного заявления  родителя (законного представителя несовершеннолетнего) с предоставлением справок:</w:t>
      </w:r>
    </w:p>
    <w:p w:rsidR="002A1E88" w:rsidRDefault="002A1E88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«м</w:t>
      </w:r>
      <w:r w:rsidRPr="002A1E88">
        <w:rPr>
          <w:sz w:val="28"/>
          <w:szCs w:val="28"/>
        </w:rPr>
        <w:t xml:space="preserve">ногодетные </w:t>
      </w:r>
      <w:r>
        <w:rPr>
          <w:sz w:val="28"/>
          <w:szCs w:val="28"/>
        </w:rPr>
        <w:t xml:space="preserve">семьи» </w:t>
      </w:r>
      <w:r w:rsidRPr="002A1E88">
        <w:rPr>
          <w:sz w:val="28"/>
          <w:szCs w:val="28"/>
        </w:rPr>
        <w:t>оплачивают – 80% от общей стоимости</w:t>
      </w:r>
      <w:r>
        <w:rPr>
          <w:sz w:val="28"/>
          <w:szCs w:val="28"/>
        </w:rPr>
        <w:t>;</w:t>
      </w:r>
    </w:p>
    <w:p w:rsidR="002A1E88" w:rsidRDefault="002A1E88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«многодетные семьи,  у которых 2 ребёнка посещают детские объединения на платной основе»</w:t>
      </w:r>
      <w:r w:rsidR="003F215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A1E8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A1E88">
        <w:rPr>
          <w:sz w:val="28"/>
          <w:szCs w:val="28"/>
        </w:rPr>
        <w:t>0% от общей стоимости</w:t>
      </w:r>
      <w:r>
        <w:rPr>
          <w:sz w:val="28"/>
          <w:szCs w:val="28"/>
        </w:rPr>
        <w:t xml:space="preserve"> оплата за каждого ребёнка; </w:t>
      </w:r>
    </w:p>
    <w:p w:rsidR="003F2154" w:rsidRDefault="002A1E88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категория «семьи, </w:t>
      </w:r>
      <w:proofErr w:type="gramStart"/>
      <w:r>
        <w:rPr>
          <w:sz w:val="28"/>
          <w:szCs w:val="28"/>
        </w:rPr>
        <w:t>у  которых</w:t>
      </w:r>
      <w:proofErr w:type="gramEnd"/>
      <w:r>
        <w:rPr>
          <w:sz w:val="28"/>
          <w:szCs w:val="28"/>
        </w:rPr>
        <w:t xml:space="preserve"> два ребенка</w:t>
      </w:r>
      <w:r w:rsidR="003F2154">
        <w:rPr>
          <w:sz w:val="28"/>
          <w:szCs w:val="28"/>
        </w:rPr>
        <w:t xml:space="preserve">  посещают детские объединения на платной основе</w:t>
      </w:r>
      <w:r>
        <w:rPr>
          <w:sz w:val="28"/>
          <w:szCs w:val="28"/>
        </w:rPr>
        <w:t>»</w:t>
      </w:r>
      <w:r w:rsidR="003F2154">
        <w:rPr>
          <w:sz w:val="28"/>
          <w:szCs w:val="28"/>
        </w:rPr>
        <w:t>- 9</w:t>
      </w:r>
      <w:r w:rsidR="003F2154" w:rsidRPr="002A1E88">
        <w:rPr>
          <w:sz w:val="28"/>
          <w:szCs w:val="28"/>
        </w:rPr>
        <w:t>0% от общей стоимости</w:t>
      </w:r>
      <w:r w:rsidR="003F2154">
        <w:rPr>
          <w:sz w:val="28"/>
          <w:szCs w:val="28"/>
        </w:rPr>
        <w:t xml:space="preserve"> оплата за каждого ребёнка; </w:t>
      </w:r>
    </w:p>
    <w:p w:rsidR="00795F11" w:rsidRDefault="00795F11" w:rsidP="00795F11">
      <w:pPr>
        <w:pStyle w:val="a5"/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</w:p>
    <w:p w:rsidR="008633CF" w:rsidRDefault="008633CF" w:rsidP="00795F11">
      <w:pPr>
        <w:pStyle w:val="a5"/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</w:p>
    <w:p w:rsidR="008633CF" w:rsidRDefault="008633CF" w:rsidP="00795F11">
      <w:pPr>
        <w:pStyle w:val="a5"/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</w:p>
    <w:p w:rsidR="008633CF" w:rsidRDefault="008633CF" w:rsidP="00795F11">
      <w:pPr>
        <w:pStyle w:val="a5"/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</w:p>
    <w:p w:rsidR="008633CF" w:rsidRDefault="008633CF" w:rsidP="00795F11">
      <w:pPr>
        <w:pStyle w:val="a5"/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</w:p>
    <w:p w:rsidR="00795F11" w:rsidRDefault="00795F11" w:rsidP="00795F11">
      <w:pPr>
        <w:pStyle w:val="a5"/>
        <w:spacing w:before="0" w:beforeAutospacing="0" w:after="0" w:afterAutospacing="0" w:line="276" w:lineRule="auto"/>
        <w:jc w:val="center"/>
      </w:pPr>
      <w:bookmarkStart w:id="0" w:name="_GoBack"/>
      <w:bookmarkEnd w:id="0"/>
      <w:r>
        <w:rPr>
          <w:rStyle w:val="a3"/>
          <w:sz w:val="28"/>
          <w:szCs w:val="28"/>
        </w:rPr>
        <w:lastRenderedPageBreak/>
        <w:t>5. Порядок   использования средств,</w:t>
      </w:r>
    </w:p>
    <w:p w:rsidR="00795F11" w:rsidRDefault="00795F11" w:rsidP="00795F11">
      <w:pPr>
        <w:pStyle w:val="acenter"/>
        <w:spacing w:before="0" w:beforeAutospacing="0" w:after="0" w:afterAutospacing="0" w:line="276" w:lineRule="auto"/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полученных </w:t>
      </w:r>
      <w:r w:rsidRPr="00795F11">
        <w:rPr>
          <w:b/>
          <w:sz w:val="28"/>
          <w:szCs w:val="28"/>
        </w:rPr>
        <w:t>за реализацию дополнительных общеобразовательных общеразвивающих программ по ПФДО</w:t>
      </w:r>
    </w:p>
    <w:p w:rsidR="00795F11" w:rsidRPr="00795F11" w:rsidRDefault="00795F11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>п</w:t>
      </w:r>
      <w:r w:rsidRPr="00795F11">
        <w:rPr>
          <w:sz w:val="28"/>
          <w:szCs w:val="28"/>
        </w:rPr>
        <w:t>. 5.1 – за ведение документооборота по ПФДО (заключение дополнительных соглашений с педагогами дополнительного образования – 2000 руб.</w:t>
      </w:r>
    </w:p>
    <w:p w:rsidR="00795F11" w:rsidRPr="00795F11" w:rsidRDefault="00795F11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5F11">
        <w:rPr>
          <w:sz w:val="28"/>
          <w:szCs w:val="28"/>
        </w:rPr>
        <w:t>п. 5.2 – за внесение данных о зачислении, отчислении и переводе учащихся в АИС «Электронная школа 2.0»;  составление приказов на зачисление, отчисление, перевод учащихся (книга приказов)- 3500 руб.</w:t>
      </w:r>
    </w:p>
    <w:p w:rsidR="00795F11" w:rsidRPr="00795F11" w:rsidRDefault="00795F11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5F11">
        <w:rPr>
          <w:sz w:val="28"/>
          <w:szCs w:val="28"/>
        </w:rPr>
        <w:t>п. 5.3 – за составление реестра, акта выполненных работ, счета-  фактуры, сдачу документации в уполномоченную организацию на оплату образовательных услуг по реализации дополнительных общеобразовательных программ в рамках системы ПФДО в МАДОУ № 232 «Детский сад комбинированного вида» -2000 руб.</w:t>
      </w:r>
    </w:p>
    <w:p w:rsidR="00795F11" w:rsidRPr="00795F11" w:rsidRDefault="00795F11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5F11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95F11">
        <w:rPr>
          <w:sz w:val="28"/>
          <w:szCs w:val="28"/>
        </w:rPr>
        <w:t xml:space="preserve">5.4 - за сопровождение образовательной деятельности: составление комплектования,  расписания, ведение табелей учета рабочего времени, осуществление контрольной деятельности на занятиях, учет посещаемости детей –2500руб. </w:t>
      </w:r>
    </w:p>
    <w:p w:rsidR="00795F11" w:rsidRPr="00795F11" w:rsidRDefault="00795F11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5F11">
        <w:rPr>
          <w:sz w:val="28"/>
          <w:szCs w:val="28"/>
        </w:rPr>
        <w:t>п. 5.5 – за организацию работы по выдаче сертификатов ПФДО от населения: прием заявлений и согласий на обработку персональных данных, передачу документации в муниципальный опорный центр)- 3000руб.</w:t>
      </w:r>
    </w:p>
    <w:p w:rsidR="00795F11" w:rsidRPr="00795F11" w:rsidRDefault="00795F11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5F11">
        <w:rPr>
          <w:sz w:val="28"/>
          <w:szCs w:val="28"/>
        </w:rPr>
        <w:t>п. 5.6 –  за составление реестра договоров с родителями (законными представителями) на оплату- 1500</w:t>
      </w:r>
      <w:r>
        <w:rPr>
          <w:sz w:val="28"/>
          <w:szCs w:val="28"/>
        </w:rPr>
        <w:t xml:space="preserve"> </w:t>
      </w:r>
      <w:proofErr w:type="spellStart"/>
      <w:r w:rsidRPr="00795F11">
        <w:rPr>
          <w:sz w:val="28"/>
          <w:szCs w:val="28"/>
        </w:rPr>
        <w:t>руб</w:t>
      </w:r>
      <w:proofErr w:type="spellEnd"/>
    </w:p>
    <w:p w:rsidR="00795F11" w:rsidRPr="00795F11" w:rsidRDefault="00795F11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5F11">
        <w:rPr>
          <w:sz w:val="28"/>
          <w:szCs w:val="28"/>
        </w:rPr>
        <w:t xml:space="preserve">п. 5.7- за организацию методической работы: написание дополнительных общеобразовательных программ по ПФДО; внесение образовательных  программ в реестр на портал «ПФДО 42-ру»; внесение изменений в реестр программ в АИС «Электронная школа 2.0»- </w:t>
      </w:r>
      <w:r w:rsidR="00C67F84">
        <w:rPr>
          <w:sz w:val="28"/>
          <w:szCs w:val="28"/>
        </w:rPr>
        <w:t xml:space="preserve"> </w:t>
      </w:r>
      <w:r w:rsidRPr="00795F11">
        <w:rPr>
          <w:sz w:val="28"/>
          <w:szCs w:val="28"/>
        </w:rPr>
        <w:t>2000руб</w:t>
      </w:r>
    </w:p>
    <w:p w:rsidR="00795F11" w:rsidRDefault="00795F11" w:rsidP="00795F1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20B2" w:rsidRDefault="00A25F3F" w:rsidP="00795F11">
      <w:pPr>
        <w:pStyle w:val="a5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Положение принято </w:t>
      </w:r>
      <w:r w:rsidR="004320B2">
        <w:rPr>
          <w:sz w:val="28"/>
          <w:szCs w:val="28"/>
        </w:rPr>
        <w:t>на   Совете ДДТ</w:t>
      </w:r>
      <w:r>
        <w:rPr>
          <w:sz w:val="28"/>
          <w:szCs w:val="28"/>
        </w:rPr>
        <w:t xml:space="preserve"> от  0</w:t>
      </w:r>
      <w:r w:rsidR="00D66545">
        <w:rPr>
          <w:sz w:val="28"/>
          <w:szCs w:val="28"/>
        </w:rPr>
        <w:t>2</w:t>
      </w:r>
      <w:r>
        <w:rPr>
          <w:sz w:val="28"/>
          <w:szCs w:val="28"/>
        </w:rPr>
        <w:t>.09. 201</w:t>
      </w:r>
      <w:r w:rsidR="00C67F84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FA17DF" w:rsidRDefault="004320B2" w:rsidP="00795F11">
      <w:pPr>
        <w:pStyle w:val="a5"/>
        <w:spacing w:before="0" w:beforeAutospacing="0" w:after="0" w:afterAutospacing="0" w:line="276" w:lineRule="auto"/>
        <w:ind w:firstLine="360"/>
      </w:pPr>
      <w:r>
        <w:rPr>
          <w:sz w:val="28"/>
          <w:szCs w:val="28"/>
        </w:rPr>
        <w:t>протокол № _1_.</w:t>
      </w:r>
    </w:p>
    <w:sectPr w:rsidR="00FA17DF" w:rsidSect="00A574B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79D7"/>
    <w:multiLevelType w:val="hybridMultilevel"/>
    <w:tmpl w:val="612C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F"/>
    <w:rsid w:val="00010CC0"/>
    <w:rsid w:val="000735AE"/>
    <w:rsid w:val="000C36BC"/>
    <w:rsid w:val="002A1E88"/>
    <w:rsid w:val="003D3126"/>
    <w:rsid w:val="003E091C"/>
    <w:rsid w:val="003F2154"/>
    <w:rsid w:val="003F5A14"/>
    <w:rsid w:val="004320B2"/>
    <w:rsid w:val="00470499"/>
    <w:rsid w:val="005F5811"/>
    <w:rsid w:val="00795F11"/>
    <w:rsid w:val="008633CF"/>
    <w:rsid w:val="00907589"/>
    <w:rsid w:val="00A25F3F"/>
    <w:rsid w:val="00C67F84"/>
    <w:rsid w:val="00D47873"/>
    <w:rsid w:val="00D66545"/>
    <w:rsid w:val="00DA79B3"/>
    <w:rsid w:val="00DE5965"/>
    <w:rsid w:val="00E11896"/>
    <w:rsid w:val="00E30C0F"/>
    <w:rsid w:val="00F2181E"/>
    <w:rsid w:val="00F73D0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A01F"/>
  <w15:docId w15:val="{35ABACB4-0C56-4C0B-AC3D-378B71F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uiPriority w:val="99"/>
    <w:rsid w:val="0043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320B2"/>
    <w:rPr>
      <w:b/>
      <w:bCs/>
    </w:rPr>
  </w:style>
  <w:style w:type="character" w:styleId="a4">
    <w:name w:val="Emphasis"/>
    <w:basedOn w:val="a0"/>
    <w:uiPriority w:val="20"/>
    <w:qFormat/>
    <w:rsid w:val="004320B2"/>
    <w:rPr>
      <w:i/>
      <w:iCs/>
    </w:rPr>
  </w:style>
  <w:style w:type="paragraph" w:styleId="a5">
    <w:name w:val="Normal (Web)"/>
    <w:basedOn w:val="a"/>
    <w:uiPriority w:val="99"/>
    <w:unhideWhenUsed/>
    <w:rsid w:val="0043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A1E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C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Волошко</dc:creator>
  <cp:lastModifiedBy>ирина волошко</cp:lastModifiedBy>
  <cp:revision>10</cp:revision>
  <cp:lastPrinted>2020-11-06T02:47:00Z</cp:lastPrinted>
  <dcterms:created xsi:type="dcterms:W3CDTF">2019-09-19T08:29:00Z</dcterms:created>
  <dcterms:modified xsi:type="dcterms:W3CDTF">2020-11-07T06:19:00Z</dcterms:modified>
</cp:coreProperties>
</file>