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04" w:rsidRDefault="00BC5204" w:rsidP="00BC5204">
      <w:pPr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Calibri" w:eastAsia="Calibri" w:hAnsi="Calibri" w:cs="Calibri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-302895</wp:posOffset>
            </wp:positionV>
            <wp:extent cx="7409815" cy="10353675"/>
            <wp:effectExtent l="0" t="0" r="635" b="9525"/>
            <wp:wrapThrough wrapText="bothSides">
              <wp:wrapPolygon edited="0">
                <wp:start x="0" y="0"/>
                <wp:lineTo x="0" y="21580"/>
                <wp:lineTo x="21546" y="21580"/>
                <wp:lineTo x="21546" y="0"/>
                <wp:lineTo x="0" y="0"/>
              </wp:wrapPolygon>
            </wp:wrapThrough>
            <wp:docPr id="1" name="Рисунок 1" descr="F:\E-drive-33321\загрузки\загрузки гугл\Положение Калейдоскоп задачек безопаснос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-drive-33321\загрузки\загрузки гугл\Положение Калейдоскоп задачек безопасности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204" w:rsidRDefault="00BC5204" w:rsidP="00BC5204">
      <w:pPr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2.3. Возраст участников: от 7 до 17 лет.</w:t>
      </w:r>
    </w:p>
    <w:p w:rsidR="00BC5204" w:rsidRDefault="00BC5204" w:rsidP="00BC5204">
      <w:pPr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Для участников определены возрастные категории: </w:t>
      </w:r>
    </w:p>
    <w:p w:rsidR="00BC5204" w:rsidRDefault="00BC5204" w:rsidP="00BC5204">
      <w:pPr>
        <w:numPr>
          <w:ilvl w:val="0"/>
          <w:numId w:val="1"/>
        </w:numPr>
        <w:ind w:left="1429" w:hanging="36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7-12 лет, </w:t>
      </w:r>
    </w:p>
    <w:p w:rsidR="00BC5204" w:rsidRDefault="00BC5204" w:rsidP="00BC5204">
      <w:pPr>
        <w:numPr>
          <w:ilvl w:val="0"/>
          <w:numId w:val="1"/>
        </w:numPr>
        <w:ind w:left="1429"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13-17 лет.</w:t>
      </w:r>
    </w:p>
    <w:p w:rsidR="00BC5204" w:rsidRDefault="00BC5204" w:rsidP="00BC5204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3. Основные требования, предъявляемые к творческим работам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3.1. Стенгазета должна иметь формат не менее стандартного листа ватмана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1; 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3.2. Работы могут быть оформлены в любом жанре, стиле и технике; 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3.3. Стенгазета должна полностью соответствовать заданной теме «Калейдоскоп задачек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БезОпасности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» (т.е., стенгазета должна содержать в себе различные задания по ПДД: шарады, ребусы, кроссворды, викторины, анаграммы и т.п.); 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3.4. Стенгазета должна быть информативной, яркой, оригинальной.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3.5. К каждой работе должно быть оформлено паспарту (образец прилагается). 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3.6. В Конкурсе участвуют только те работы, которые указаны в общей заявке от ОУ.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3.7.  Творческие работы участников Конкурса не возвращаются. </w:t>
      </w:r>
    </w:p>
    <w:p w:rsidR="00BC5204" w:rsidRDefault="00BC5204" w:rsidP="00BC5204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4. Подведение итогов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4.1. По результатам районного Конкурса победители (I, II, III место) награждаются дипломами территориального отдела образования Рудничного района.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4.2. По итогам конкурса все ОУ района принявшие участие получают протокол результатов по эл. почте (в срок не позднее трех рабочих дней), заверенный заместителем начальника управления образования администрации г. Кемерово. </w:t>
      </w:r>
    </w:p>
    <w:p w:rsidR="00BC5204" w:rsidRDefault="00BC5204" w:rsidP="00BC5204">
      <w:pPr>
        <w:tabs>
          <w:tab w:val="left" w:pos="1190"/>
        </w:tabs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6"/>
          <w:sz w:val="28"/>
          <w:shd w:val="clear" w:color="auto" w:fill="FFFFFF"/>
        </w:rPr>
        <w:t>4.3.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 отсутствии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конкурентности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возрастной категории жюри вправе не присуждать призовые места.</w:t>
      </w:r>
    </w:p>
    <w:p w:rsidR="00BC5204" w:rsidRDefault="00BC5204" w:rsidP="00BC5204">
      <w:pPr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4.4. Решение жюри является окончательным и пересмотру не подлежит.</w:t>
      </w:r>
    </w:p>
    <w:p w:rsidR="00BC5204" w:rsidRDefault="00BC5204" w:rsidP="00BC5204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C5204" w:rsidRDefault="00BC5204" w:rsidP="00BC520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Подача заявки</w:t>
      </w:r>
    </w:p>
    <w:p w:rsidR="00BC5204" w:rsidRDefault="00BC5204" w:rsidP="00BC5204">
      <w:pPr>
        <w:ind w:firstLine="708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5.1.Заявки на участие подаются в оргкомитет выставки в установленные сроки в электронном варианте на </w:t>
      </w:r>
      <w:proofErr w:type="gramStart"/>
      <w:r>
        <w:rPr>
          <w:rFonts w:ascii="Times New Roman" w:eastAsia="Times New Roman" w:hAnsi="Times New Roman" w:cs="Times New Roman"/>
          <w:sz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metodistddt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"mailto:ddt-hud-est@mail.ru"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@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"mailto:ddt-hud-est@mail.ru"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bk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"mailto:ddt-hud-est@mail.ru"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.ru</w:t>
        </w:r>
      </w:hyperlink>
      <w:r>
        <w:rPr>
          <w:rFonts w:ascii="Times New Roman" w:eastAsia="Times New Roman" w:hAnsi="Times New Roman" w:cs="Times New Roman"/>
          <w:sz w:val="28"/>
        </w:rPr>
        <w:t xml:space="preserve"> с темой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Конкурс стенгазет «Калейдоскоп задачек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БезОпасности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>».</w:t>
      </w:r>
    </w:p>
    <w:p w:rsidR="00BC5204" w:rsidRDefault="00BC5204" w:rsidP="00BC5204">
      <w:pPr>
        <w:ind w:firstLine="708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Контактный телефон: 8-905-908-17 39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Васёва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Юлия Валерьевна</w:t>
      </w:r>
    </w:p>
    <w:p w:rsidR="00BC5204" w:rsidRDefault="00BC5204" w:rsidP="00BC5204">
      <w:pPr>
        <w:tabs>
          <w:tab w:val="left" w:pos="7118"/>
        </w:tabs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</w:t>
      </w:r>
    </w:p>
    <w:p w:rsidR="00BC5204" w:rsidRDefault="00BC5204" w:rsidP="00BC5204">
      <w:pPr>
        <w:tabs>
          <w:tab w:val="left" w:pos="7118"/>
        </w:tabs>
        <w:rPr>
          <w:rFonts w:ascii="Times New Roman" w:eastAsia="Times New Roman" w:hAnsi="Times New Roman" w:cs="Times New Roman"/>
          <w:i/>
          <w:sz w:val="28"/>
        </w:rPr>
      </w:pPr>
    </w:p>
    <w:p w:rsidR="004A38B0" w:rsidRDefault="00BC5204"/>
    <w:sectPr w:rsidR="004A38B0" w:rsidSect="00BC520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24C18"/>
    <w:multiLevelType w:val="multilevel"/>
    <w:tmpl w:val="FF96D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76A"/>
    <w:rsid w:val="00097984"/>
    <w:rsid w:val="001054DC"/>
    <w:rsid w:val="002F734E"/>
    <w:rsid w:val="004D0139"/>
    <w:rsid w:val="00940D0C"/>
    <w:rsid w:val="00981AF4"/>
    <w:rsid w:val="00A5280B"/>
    <w:rsid w:val="00B775EF"/>
    <w:rsid w:val="00BC5204"/>
    <w:rsid w:val="00D5563D"/>
    <w:rsid w:val="00D6549D"/>
    <w:rsid w:val="00DC6141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2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0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2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0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dt-hud-es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Гурская</dc:creator>
  <cp:keywords/>
  <dc:description/>
  <cp:lastModifiedBy>Лариса Александровна Гурская</cp:lastModifiedBy>
  <cp:revision>2</cp:revision>
  <dcterms:created xsi:type="dcterms:W3CDTF">2022-05-19T03:46:00Z</dcterms:created>
  <dcterms:modified xsi:type="dcterms:W3CDTF">2022-05-19T03:49:00Z</dcterms:modified>
</cp:coreProperties>
</file>